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72A8" w14:textId="49158EEE" w:rsidR="00C413A7" w:rsidRPr="00151B90" w:rsidRDefault="00C413A7" w:rsidP="00151B90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КРУПНАЯ И МЕЛКАЯ МОТОРИКА: почему это так важно и как помочь ребёнку развиваться гармонично</w:t>
      </w:r>
      <w:r w:rsid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.</w:t>
      </w:r>
    </w:p>
    <w:p w14:paraId="500C5EF6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5A3EB99" w14:textId="4F5F88D9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Каждый родитель хочет, чтобы его ребёнок рос ловким, внимательным, самостоятельным и уверенным в себе. Но не все задумываются, что основа этого — вовсе не только умственное развитие, а ещё и то, как ребёнок двигается, ощущает своё тело и управляет им. </w:t>
      </w:r>
    </w:p>
    <w:p w14:paraId="7C91F318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627C780" w14:textId="1F11D177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Многие думают, что развитие моторики — это просто «научить завязывать шнурки» или «бросать мяч». Но на самом деле это целая система, от которой зависит внимание, память, речь, эмоциональная устойчивость и даже почерк! </w:t>
      </w:r>
    </w:p>
    <w:p w14:paraId="3F1D1CA4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AE0A0AF" w14:textId="153369B0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Что такое крупная и мелкая моторика</w:t>
      </w:r>
    </w:p>
    <w:p w14:paraId="768142FF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7F42047" w14:textId="706A527C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u w:val="single"/>
          <w:shd w:val="clear" w:color="auto" w:fill="FFFFFF"/>
          <w:lang w:eastAsia="ru-RU"/>
          <w14:ligatures w14:val="none"/>
        </w:rPr>
        <w:t>Крупная моторика</w:t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 — это координация крупных движений: ходьба, бег, прыжки, лазание, удержание равновесия. Когда малыш бегает по лужам, карабкается на горку или катается на велосипеде — он тренирует именно крупную моторику. Эти движения помогают развивать мышцы спины, ног и рук, укрепляют тело и улучшают взаимодействие между полушариями мозга.</w:t>
      </w:r>
    </w:p>
    <w:p w14:paraId="4B873682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D42F697" w14:textId="5B19235D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u w:val="single"/>
          <w:shd w:val="clear" w:color="auto" w:fill="FFFFFF"/>
          <w:lang w:eastAsia="ru-RU"/>
          <w14:ligatures w14:val="none"/>
        </w:rPr>
        <w:t>Мелкая моторика</w:t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 — это точные движения пальцев и кистей рук: застегивание пуговиц, рисование, лепка, нанизывание бусин, шнуровка. Она напрямую связана с развитием речи, потому что зоны мозга, отвечающие за движения пальцев, находятся рядом с речевыми центрами. Поэтому, когда малыш лепит из пластилина, он не просто развлекается — он буквально «включает речь». </w:t>
      </w:r>
    </w:p>
    <w:p w14:paraId="2CFABEC5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A756316" w14:textId="15AF0C34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Почему важно развивать обе стороны одновременно</w:t>
      </w:r>
    </w:p>
    <w:p w14:paraId="7466FC76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DF020EC" w14:textId="77777777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Очень часто родители делают акцент только на одной стороне. Например, кто-то говорит: «Главное, чтобы бегал и был активный!» — и забывает про мелкую моторику. Другие, наоборот, сосредотачиваются только на занятиях за столом — рисование, пазлы, буквы — и ограничивают движение.</w:t>
      </w:r>
    </w:p>
    <w:p w14:paraId="702BC07E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9849BE8" w14:textId="6E6E9DFE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Но на самом деле и крупная, и мелкая моторика тесно взаимосвязаны. Когда ребёнок двигается, его мозг получает множество сигналов от тела, учится координировать движения, активизируются зоны, отвечающие за мышление и речь. А когда он тренирует пальчики, развивается точность, внимание, усидчивость. Это — как две стороны одной медали. </w:t>
      </w:r>
    </w:p>
    <w:p w14:paraId="4F5DF01E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1D18AC2" w14:textId="24B0191A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Примеры </w:t>
      </w:r>
      <w:proofErr w:type="spellStart"/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нейроупражнений</w:t>
      </w:r>
      <w:proofErr w:type="spellEnd"/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 для развития моторики</w:t>
      </w:r>
    </w:p>
    <w:p w14:paraId="3EC528D7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CBC9D51" w14:textId="77777777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Нейроупражнения</w:t>
      </w:r>
      <w:proofErr w:type="spellEnd"/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 — это не просто физические игры, а движения, которые одновременно включают тело и мозг. Они помогают наладить связь между полушариями, улучшить концентрацию и координацию.</w:t>
      </w:r>
    </w:p>
    <w:p w14:paraId="5AEC04C4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B7FB2F7" w14:textId="15478329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Вот несколько простых, но эффективных упражнений</w:t>
      </w:r>
      <w:r w:rsid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:</w:t>
      </w:r>
    </w:p>
    <w:p w14:paraId="5D016673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9C436E0" w14:textId="63934DF3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«Зеркало»</w:t>
      </w:r>
      <w:r w:rsidRPr="00151B9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Родитель делает движения руками, а ребёнок должен повторять, как в зеркале. Можно менять темп, добавлять движения головы или ног. Это развивает внимание, зрительно-моторную координацию и самоконтроль.</w:t>
      </w:r>
    </w:p>
    <w:p w14:paraId="1779F4D6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CB277D4" w14:textId="25224DC1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«Крест-ходьба»</w:t>
      </w:r>
      <w:r w:rsidRPr="00151B9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Ходьба с касанием локтя к противоположному колену. Это упражнение активизирует работу обоих полушарий мозга, улучшает память и концентрацию.</w:t>
      </w:r>
    </w:p>
    <w:p w14:paraId="25ABE1CD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E022A85" w14:textId="737F6A33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«Пальчиковая гимнастика»</w:t>
      </w:r>
      <w:r w:rsidRPr="00151B9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Например, классическое «замок», «кольца», «сорока-ворона». Даже простые движения вроде «кулак-ребро-ладонь» прекрасно тренируют мелкую моторику и ритм.</w:t>
      </w:r>
    </w:p>
    <w:p w14:paraId="4426213C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5D5CA60" w14:textId="7A1A0A1B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«Перекладывание предметов»</w:t>
      </w:r>
      <w:r w:rsidRPr="00151B9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Малыш перекладывает бусинки, пуговицы или фасоль из одной чаши в другую при помощи пинцета или ложки. Это тренирует точность движений и терпение.</w:t>
      </w:r>
    </w:p>
    <w:p w14:paraId="75C1749A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9A32CD6" w14:textId="54029715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«Движение и творчество»</w:t>
      </w:r>
      <w:r w:rsidRPr="00151B9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Рисование на вертикальной поверхности (например, на доске или ватмане на стене) — отличный способ сочетать крупную и мелкую моторику. Когда ребёнок рисует стоя, у него работает всё тело — от стоп до кончиков пальцев!</w:t>
      </w:r>
    </w:p>
    <w:p w14:paraId="23FBCF02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E413B39" w14:textId="026AE26A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Примеры из жизни</w:t>
      </w:r>
    </w:p>
    <w:p w14:paraId="7789B5B9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90D6700" w14:textId="77777777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Представьте: мама говорит сыну — «Пошли делать уроки!» — а он не может усидеть, вертится, падает со стула. И мама думает: «Ну что за непоседа!». А на деле — ребёнку просто тяжело контролировать тело, потому что мышцы спины и плеч ещё не готовы к статической нагрузке. И если добавить в его день немного активности — ползание, лазание, игры с мячом — концентрация на уроках улучшится сама собой.</w:t>
      </w:r>
    </w:p>
    <w:p w14:paraId="12356151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4E30CB6" w14:textId="728F884B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Или, наоборот, девочка, которая очень активна и любит бегать, но с трудом держит карандаш. Для неё полезны игры с прищепками, мозаикой, нитками — всё, что включает пальчики. Через месяц-два — и почерк становится увереннее, а движения точнее. </w:t>
      </w:r>
    </w:p>
    <w:p w14:paraId="356B6302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3C202BD" w14:textId="142DF755" w:rsidR="00C413A7" w:rsidRPr="00151B90" w:rsidRDefault="00C413A7" w:rsidP="00151B90">
      <w:pPr>
        <w:pStyle w:val="a7"/>
        <w:numPr>
          <w:ilvl w:val="0"/>
          <w:numId w:val="2"/>
        </w:num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Советы родителям</w:t>
      </w:r>
      <w:r w:rsid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:</w:t>
      </w:r>
    </w:p>
    <w:p w14:paraId="74F003A5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6C8BBDD" w14:textId="42763F5C" w:rsidR="00C413A7" w:rsidRPr="00151B90" w:rsidRDefault="00C413A7" w:rsidP="00C413A7">
      <w:pPr>
        <w:spacing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51B90"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drawing>
          <wp:inline distT="0" distB="0" distL="0" distR="0" wp14:anchorId="4A0F9BFA" wp14:editId="53DF9F6F">
            <wp:extent cx="152400" cy="152400"/>
            <wp:effectExtent l="0" t="0" r="0" b="0"/>
            <wp:docPr id="19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Не торопите ребёнка! Каждый развивается в своём темпе. Главное — интерес и регулярность.</w:t>
      </w:r>
      <w:r w:rsidRPr="00151B9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51B90"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drawing>
          <wp:inline distT="0" distB="0" distL="0" distR="0" wp14:anchorId="44F44874" wp14:editId="6A8C6FE4">
            <wp:extent cx="152400" cy="152400"/>
            <wp:effectExtent l="0" t="0" r="0" b="0"/>
            <wp:docPr id="20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Игры и упражнения не должны быть «занятиями по расписанию». Пусть это будет часть повседневной жизни — игра, веселье, совместное время.</w:t>
      </w:r>
      <w:r w:rsidRPr="00151B9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51B90"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drawing>
          <wp:inline distT="0" distB="0" distL="0" distR="0" wp14:anchorId="28AD714B" wp14:editId="20E02091">
            <wp:extent cx="152400" cy="152400"/>
            <wp:effectExtent l="0" t="0" r="0" b="0"/>
            <wp:docPr id="21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Важно не только «что» делает ребёнок, но и «как». Наблюдайте, подсказывайте, хвалите. </w:t>
      </w:r>
      <w:r w:rsidRPr="00151B9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51B90"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drawing>
          <wp:inline distT="0" distB="0" distL="0" distR="0" wp14:anchorId="41DE6680" wp14:editId="0C0F1452">
            <wp:extent cx="152400" cy="152400"/>
            <wp:effectExtent l="0" t="0" r="0" b="0"/>
            <wp:docPr id="2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Комбинируйте крупную и мелкую моторику: после активной игры — немного пальчиковой гимнастики, после лепки — бег с препятствиями. Это создаёт баланс.</w:t>
      </w:r>
    </w:p>
    <w:p w14:paraId="4DDBEEEB" w14:textId="77777777" w:rsidR="00C413A7" w:rsidRPr="00151B90" w:rsidRDefault="00C413A7" w:rsidP="00C413A7">
      <w:pPr>
        <w:shd w:val="clear" w:color="auto" w:fill="FFFFFF"/>
        <w:spacing w:after="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B62D9D7" w14:textId="74DD8DA2" w:rsidR="00F12C76" w:rsidRPr="00151B90" w:rsidRDefault="00C413A7" w:rsidP="00151B90">
      <w:pPr>
        <w:spacing w:after="0"/>
        <w:ind w:left="360"/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</w:pP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>Развивая моторику, вы не просто укрепляете тело ребёнка. Вы помогаете ему стать внимательнее, увереннее, гармоничнее.</w:t>
      </w:r>
      <w:r w:rsidRPr="00151B9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br/>
      </w:r>
      <w:r w:rsidRPr="00151B90">
        <w:rPr>
          <w:rFonts w:eastAsia="Times New Roman" w:cs="Times New Roman"/>
          <w:color w:val="000000"/>
          <w:kern w:val="0"/>
          <w:szCs w:val="28"/>
          <w:shd w:val="clear" w:color="auto" w:fill="FFFFFF"/>
          <w:lang w:eastAsia="ru-RU"/>
          <w14:ligatures w14:val="none"/>
        </w:rPr>
        <w:t xml:space="preserve">Пальчики, ступни, плечи, глаза — всё работает как единая система. И каждый раз, когда малыш шнурует ботинки, бросает мяч или лепит пирожок из пластилина — он делает шаг к большому будущему. </w:t>
      </w:r>
    </w:p>
    <w:p w14:paraId="2E75F64C" w14:textId="77777777" w:rsidR="00C413A7" w:rsidRDefault="00C413A7" w:rsidP="00151B90">
      <w:pPr>
        <w:spacing w:after="0"/>
      </w:pPr>
    </w:p>
    <w:p w14:paraId="24F203DF" w14:textId="77777777" w:rsidR="00C413A7" w:rsidRDefault="00C413A7" w:rsidP="00C413A7">
      <w:pPr>
        <w:spacing w:after="0"/>
        <w:jc w:val="both"/>
      </w:pPr>
    </w:p>
    <w:p w14:paraId="3DEBFD29" w14:textId="77777777" w:rsidR="00C413A7" w:rsidRDefault="00C413A7" w:rsidP="00C413A7">
      <w:pPr>
        <w:spacing w:after="0"/>
        <w:jc w:val="both"/>
      </w:pPr>
    </w:p>
    <w:p w14:paraId="5BB98148" w14:textId="77777777" w:rsidR="00C413A7" w:rsidRDefault="00C413A7" w:rsidP="00C413A7">
      <w:pPr>
        <w:spacing w:after="0"/>
        <w:jc w:val="both"/>
      </w:pPr>
    </w:p>
    <w:p w14:paraId="2DECBC27" w14:textId="77777777" w:rsidR="00C413A7" w:rsidRDefault="00C413A7" w:rsidP="00C413A7">
      <w:pPr>
        <w:spacing w:after="0"/>
        <w:jc w:val="both"/>
      </w:pPr>
    </w:p>
    <w:sectPr w:rsidR="00C413A7" w:rsidSect="00C413A7">
      <w:pgSz w:w="11906" w:h="16838" w:code="9"/>
      <w:pgMar w:top="284" w:right="424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✨" style="width:11.8pt;height:11.8pt;visibility:visible;mso-wrap-style:square" o:bullet="t">
        <v:imagedata r:id="rId1" o:title="✨"/>
      </v:shape>
    </w:pict>
  </w:numPicBullet>
  <w:abstractNum w:abstractNumId="0" w15:restartNumberingAfterBreak="0">
    <w:nsid w:val="0ACF579C"/>
    <w:multiLevelType w:val="hybridMultilevel"/>
    <w:tmpl w:val="99748896"/>
    <w:lvl w:ilvl="0" w:tplc="68F872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80A8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0E06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F023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BE9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B857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0C12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22C3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10EC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03507F"/>
    <w:multiLevelType w:val="hybridMultilevel"/>
    <w:tmpl w:val="B5C6D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278228">
    <w:abstractNumId w:val="0"/>
  </w:num>
  <w:num w:numId="2" w16cid:durableId="1111438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E5"/>
    <w:rsid w:val="0010146C"/>
    <w:rsid w:val="00151B90"/>
    <w:rsid w:val="004B19E5"/>
    <w:rsid w:val="006C0B77"/>
    <w:rsid w:val="008242FF"/>
    <w:rsid w:val="00870751"/>
    <w:rsid w:val="00894C7E"/>
    <w:rsid w:val="00922C48"/>
    <w:rsid w:val="00B915B7"/>
    <w:rsid w:val="00C413A7"/>
    <w:rsid w:val="00D12AAF"/>
    <w:rsid w:val="00EA59DF"/>
    <w:rsid w:val="00EE4070"/>
    <w:rsid w:val="00F12C76"/>
    <w:rsid w:val="00F4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6E09"/>
  <w15:chartTrackingRefBased/>
  <w15:docId w15:val="{2CCB0BA9-4C35-4FAB-8D9E-A5C77F44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B1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1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9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9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9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9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9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9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9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9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19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19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19E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19E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B19E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B19E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B19E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B19E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B19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1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19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1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1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19E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B19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19E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19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19E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B19E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2025-11-13T16:49:00Z</dcterms:created>
  <dcterms:modified xsi:type="dcterms:W3CDTF">2025-12-01T16:01:00Z</dcterms:modified>
</cp:coreProperties>
</file>